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D74" w14:textId="76A0E906" w:rsidR="002E2495" w:rsidRDefault="002E2495" w:rsidP="002E2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495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образовательной практики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2E2495" w14:paraId="296A6908" w14:textId="77777777" w:rsidTr="00E673B5">
        <w:tc>
          <w:tcPr>
            <w:tcW w:w="4531" w:type="dxa"/>
          </w:tcPr>
          <w:p w14:paraId="4CCFAA25" w14:textId="6E1D92C5" w:rsidR="002E2495" w:rsidRPr="002E29B4" w:rsidRDefault="002E29B4" w:rsidP="002E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практики</w:t>
            </w:r>
          </w:p>
        </w:tc>
        <w:tc>
          <w:tcPr>
            <w:tcW w:w="4814" w:type="dxa"/>
          </w:tcPr>
          <w:p w14:paraId="5DF5D165" w14:textId="77777777" w:rsidR="00E673B5" w:rsidRPr="00E673B5" w:rsidRDefault="00E673B5" w:rsidP="00E673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673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Организация мастер – классов</w:t>
            </w:r>
          </w:p>
          <w:p w14:paraId="3A6F0A33" w14:textId="77777777" w:rsidR="00E673B5" w:rsidRPr="00E673B5" w:rsidRDefault="00E673B5" w:rsidP="00E673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673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в рамках применения </w:t>
            </w:r>
            <w:proofErr w:type="spellStart"/>
            <w:r w:rsidRPr="00E673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практико</w:t>
            </w:r>
            <w:proofErr w:type="spellEnd"/>
            <w:r w:rsidRPr="00E673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– ориентированного подхода</w:t>
            </w:r>
          </w:p>
          <w:p w14:paraId="3FDD5749" w14:textId="19DAA3AA" w:rsidR="002E2495" w:rsidRPr="00E673B5" w:rsidRDefault="00E673B5" w:rsidP="00E673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673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к развитию художественно – творческих способностей учащихся</w:t>
            </w:r>
          </w:p>
        </w:tc>
      </w:tr>
      <w:tr w:rsidR="002E2495" w14:paraId="2635803F" w14:textId="77777777" w:rsidTr="00E673B5">
        <w:tc>
          <w:tcPr>
            <w:tcW w:w="4531" w:type="dxa"/>
          </w:tcPr>
          <w:p w14:paraId="6E5152C0" w14:textId="6657D685" w:rsidR="002E2495" w:rsidRPr="002E29B4" w:rsidRDefault="002E29B4" w:rsidP="002E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814" w:type="dxa"/>
          </w:tcPr>
          <w:p w14:paraId="05AD344E" w14:textId="77777777" w:rsidR="00E673B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«Художественная направленность» </w:t>
            </w:r>
          </w:p>
          <w:p w14:paraId="4FF5DD3E" w14:textId="4AC4C0B2" w:rsidR="002E2495" w:rsidRPr="00E673B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сохранение культурного наследия (фольклор, ремесла, художественные промыслы, этнокультурные традиции народов России)</w:t>
            </w:r>
          </w:p>
        </w:tc>
      </w:tr>
      <w:tr w:rsidR="002E2495" w14:paraId="7D916425" w14:textId="77777777" w:rsidTr="00E673B5">
        <w:tc>
          <w:tcPr>
            <w:tcW w:w="4531" w:type="dxa"/>
          </w:tcPr>
          <w:p w14:paraId="64354CAE" w14:textId="23720910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Подвид номинации (при наличии)</w:t>
            </w:r>
          </w:p>
        </w:tc>
        <w:tc>
          <w:tcPr>
            <w:tcW w:w="4814" w:type="dxa"/>
          </w:tcPr>
          <w:p w14:paraId="6BCB9EA1" w14:textId="53250054" w:rsidR="002E2495" w:rsidRDefault="00E673B5" w:rsidP="00E673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Подвид «Хранители культурного наследия»</w:t>
            </w:r>
          </w:p>
        </w:tc>
      </w:tr>
      <w:tr w:rsidR="002E2495" w14:paraId="166221FB" w14:textId="77777777" w:rsidTr="00E673B5">
        <w:tc>
          <w:tcPr>
            <w:tcW w:w="4531" w:type="dxa"/>
          </w:tcPr>
          <w:p w14:paraId="5990A317" w14:textId="302F913F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Автор(ы)-разработчики (полное наименование ФИО, должности, контакты)</w:t>
            </w:r>
          </w:p>
        </w:tc>
        <w:tc>
          <w:tcPr>
            <w:tcW w:w="4814" w:type="dxa"/>
          </w:tcPr>
          <w:p w14:paraId="1CCD988D" w14:textId="7737E8AD" w:rsidR="002E2495" w:rsidRPr="00E673B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Кузнецова Эвелина Викторовна, педагог дополнительного образования, 89183922517</w:t>
            </w:r>
          </w:p>
        </w:tc>
      </w:tr>
      <w:tr w:rsidR="002E2495" w14:paraId="75FFD702" w14:textId="77777777" w:rsidTr="00E673B5">
        <w:tc>
          <w:tcPr>
            <w:tcW w:w="4531" w:type="dxa"/>
          </w:tcPr>
          <w:p w14:paraId="0514CCF9" w14:textId="3463CED3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(ссылка)</w:t>
            </w:r>
          </w:p>
        </w:tc>
        <w:tc>
          <w:tcPr>
            <w:tcW w:w="4814" w:type="dxa"/>
          </w:tcPr>
          <w:p w14:paraId="2069D31B" w14:textId="77777777" w:rsidR="00190206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центр развития творчества детей и юношества муниципального образования Славянский район</w:t>
            </w:r>
          </w:p>
          <w:p w14:paraId="0A082854" w14:textId="16B060E9" w:rsidR="002E2495" w:rsidRPr="00E673B5" w:rsidRDefault="00190206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C42CF">
                <w:rPr>
                  <w:rStyle w:val="ae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https://crt-slavyansk-na-kubani.profiedu.ru</w:t>
              </w:r>
            </w:hyperlink>
          </w:p>
        </w:tc>
      </w:tr>
      <w:tr w:rsidR="002E2495" w14:paraId="7B7DF8A6" w14:textId="77777777" w:rsidTr="00E673B5">
        <w:tc>
          <w:tcPr>
            <w:tcW w:w="4531" w:type="dxa"/>
          </w:tcPr>
          <w:p w14:paraId="00DE6583" w14:textId="53E12D5F" w:rsidR="002E2495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(наименование и ссылка на официальный сайт)</w:t>
            </w:r>
          </w:p>
        </w:tc>
        <w:tc>
          <w:tcPr>
            <w:tcW w:w="4814" w:type="dxa"/>
          </w:tcPr>
          <w:p w14:paraId="3E387A38" w14:textId="77777777" w:rsidR="002E249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«Народные промыслы»</w:t>
            </w:r>
          </w:p>
          <w:p w14:paraId="20DBC385" w14:textId="75E5A707" w:rsidR="00247A30" w:rsidRDefault="00247A30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C42C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https://crt-slavyansk-na-kubani.profiedu.</w:t>
              </w:r>
              <w:r w:rsidRPr="00EC42CF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ru/?section_id=38</w:t>
              </w:r>
            </w:hyperlink>
          </w:p>
          <w:p w14:paraId="6EE8FEA5" w14:textId="66FC8364" w:rsidR="00247A30" w:rsidRPr="00E673B5" w:rsidRDefault="00247A30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9B4" w14:paraId="6454CA81" w14:textId="77777777" w:rsidTr="00E673B5">
        <w:tc>
          <w:tcPr>
            <w:tcW w:w="4531" w:type="dxa"/>
          </w:tcPr>
          <w:p w14:paraId="6922D8B7" w14:textId="198668CA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4814" w:type="dxa"/>
          </w:tcPr>
          <w:p w14:paraId="78E0D4E8" w14:textId="48DF1B7A" w:rsidR="002E29B4" w:rsidRPr="00E673B5" w:rsidRDefault="00E673B5" w:rsidP="00E67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3B5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2E29B4" w14:paraId="625BA3C8" w14:textId="77777777" w:rsidTr="00E673B5">
        <w:tc>
          <w:tcPr>
            <w:tcW w:w="4531" w:type="dxa"/>
          </w:tcPr>
          <w:p w14:paraId="557244A1" w14:textId="79214A3F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Категория обучающихся</w:t>
            </w:r>
            <w:r w:rsidR="00E673B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4D4A4A" w14:textId="77777777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 обучающиеся, демонстрирующие высокие и/или низкие образовательные результаты;</w:t>
            </w:r>
          </w:p>
          <w:p w14:paraId="2EB6A9CE" w14:textId="77777777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 дети с ограниченными возможностями здоровья и инвалидностью;</w:t>
            </w:r>
          </w:p>
          <w:p w14:paraId="2E6E708D" w14:textId="0CE5B7A4" w:rsidR="002E29B4" w:rsidRPr="002E29B4" w:rsidRDefault="002E29B4" w:rsidP="002E2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 дети, находящиеся в трудной жизненной ситуации, др.</w:t>
            </w:r>
          </w:p>
          <w:p w14:paraId="4E6A0D2C" w14:textId="0BE28A71" w:rsidR="002E29B4" w:rsidRDefault="002E29B4" w:rsidP="002E29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29B4">
              <w:rPr>
                <w:rFonts w:ascii="Times New Roman" w:hAnsi="Times New Roman" w:cs="Times New Roman"/>
                <w:sz w:val="28"/>
                <w:szCs w:val="28"/>
              </w:rPr>
              <w:t>-не имеющие особых категорий</w:t>
            </w:r>
          </w:p>
        </w:tc>
        <w:tc>
          <w:tcPr>
            <w:tcW w:w="4814" w:type="dxa"/>
          </w:tcPr>
          <w:p w14:paraId="1FA86550" w14:textId="35FA432D" w:rsidR="00F953A6" w:rsidRPr="00F953A6" w:rsidRDefault="00F953A6" w:rsidP="00F953A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A6">
              <w:rPr>
                <w:rFonts w:ascii="Times New Roman" w:hAnsi="Times New Roman" w:cs="Times New Roman"/>
                <w:sz w:val="28"/>
                <w:szCs w:val="28"/>
              </w:rPr>
              <w:t>Программа рассчитана на обучение учащихся,</w:t>
            </w:r>
            <w:r w:rsidRPr="00F953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953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имеющих начальных умений и навыков в работе </w:t>
            </w:r>
            <w:r w:rsidR="00A5183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декоративно-прикладной направленности</w:t>
            </w:r>
            <w:r w:rsidRPr="00F953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58820B5" w14:textId="1A437459" w:rsidR="002E29B4" w:rsidRDefault="00F953A6" w:rsidP="00F953A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3A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предусматривает обучение детей с особыми образовательными потребностями: детей с ограниченными образовательными потребностями; талантливых (одарённых, мотивированных) детей; </w:t>
            </w:r>
            <w:r w:rsidRPr="00F953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детей, находящихся в трудной жизненной ситуации.</w:t>
            </w:r>
          </w:p>
        </w:tc>
      </w:tr>
      <w:tr w:rsidR="002E29B4" w14:paraId="40731614" w14:textId="77777777" w:rsidTr="00EA4DCF">
        <w:tc>
          <w:tcPr>
            <w:tcW w:w="9345" w:type="dxa"/>
            <w:gridSpan w:val="2"/>
          </w:tcPr>
          <w:p w14:paraId="224B5E73" w14:textId="4A96C036" w:rsidR="002E29B4" w:rsidRDefault="002E29B4" w:rsidP="002E24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Самодиагностика: примерные вопросы для описания практики</w:t>
            </w:r>
          </w:p>
        </w:tc>
      </w:tr>
      <w:tr w:rsidR="00493860" w:rsidRPr="00F60D05" w14:paraId="1B153E27" w14:textId="77777777" w:rsidTr="00CF09EB">
        <w:tc>
          <w:tcPr>
            <w:tcW w:w="9345" w:type="dxa"/>
            <w:gridSpan w:val="2"/>
          </w:tcPr>
          <w:p w14:paraId="3F74845C" w14:textId="457E7953" w:rsidR="00493860" w:rsidRPr="00F60D05" w:rsidRDefault="00493860" w:rsidP="00F60D05">
            <w:pPr>
              <w:ind w:right="3" w:firstLine="116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Практика, реализуемая в рамках дополнительной общеобразовательной общеразвивающей программы «</w:t>
            </w:r>
            <w:r w:rsidR="00F60D05"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», способствует выявлению и развитию у учащихся склонностей и талантов в области декоративно-прикладного творчества</w:t>
            </w:r>
            <w:r w:rsidRPr="00F60D0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14:paraId="0E1DEDEF" w14:textId="20013C72" w:rsidR="00F60D05" w:rsidRPr="00F60D05" w:rsidRDefault="00F60D05" w:rsidP="00F60D05">
            <w:pPr>
              <w:pStyle w:val="ConsPlusNonformat"/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практика включает в себя методические и дидактические материалы для освоения разделов программы в рамках программы. </w:t>
            </w:r>
          </w:p>
          <w:p w14:paraId="2D3D9DC0" w14:textId="77777777" w:rsidR="00F60D05" w:rsidRPr="00F60D05" w:rsidRDefault="00F60D05" w:rsidP="00F60D05">
            <w:pPr>
              <w:pStyle w:val="ConsPlusNonformat"/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  <w:lang w:bidi="he-IL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Обучение с</w:t>
            </w:r>
            <w:r w:rsidRPr="00F60D05"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 xml:space="preserve">пособствует развитию личностных качеств учащихся через творческую совместную деятельность, направленную на постановку проблемы и решение проблемных ситуаций в индивидуальной и коллективно-творческой деятельности, а также дает возможность проявить себя, как личность и раскрыть свой внутренний мир, побуждая ребенка к дальнейшему освоению народного творчества. </w:t>
            </w:r>
          </w:p>
          <w:p w14:paraId="46BE505E" w14:textId="2F1F47EF" w:rsidR="00F60D05" w:rsidRPr="00F60D05" w:rsidRDefault="00F60D05" w:rsidP="00F60D05">
            <w:pPr>
              <w:ind w:right="3"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Сочетание теоретических знаний, детальное изучение истории и традиции народных промыслов, овладение техническими приемами позволит постигнуть тайны художественного мастерства. Полученные практические навыки позволят создавать свои собственные шедевры; уникальные элегантные подарки или сувениры.</w:t>
            </w:r>
          </w:p>
          <w:p w14:paraId="293A9713" w14:textId="4394D321" w:rsidR="00493860" w:rsidRPr="00F60D05" w:rsidRDefault="00493860" w:rsidP="00F60D05">
            <w:pPr>
              <w:ind w:right="3"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современных условиях социально-культурного развития общества главной задачей образования становится воспитание растущего человека способного к творческому саморазвитию, самореализации. </w:t>
            </w:r>
          </w:p>
          <w:p w14:paraId="47C276AA" w14:textId="6715C920" w:rsidR="00493860" w:rsidRPr="00F60D05" w:rsidRDefault="00493860" w:rsidP="00F60D05">
            <w:pPr>
              <w:ind w:right="3" w:firstLine="1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В основу практики положен </w:t>
            </w:r>
            <w:r w:rsidR="00F60D05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подход, что позволяет организовать образовательную деятельность во взаимодействии всех участников образовательного процесса. Разнообразие организационных форм и учёт индивидуальных особенностей каждого учащегося обеспечивает рост творческого потенциала, познавательных мотивов. Ведущую роль в процессе реализации практики играет действие, что формирует у детей готовность к осмыслению, интерпретации, преобразование информации в знания о способах деятельности и их практическом применении.  Таким образом, применение </w:t>
            </w:r>
            <w:r w:rsidR="00F60D05">
              <w:rPr>
                <w:rFonts w:ascii="Times New Roman" w:hAnsi="Times New Roman" w:cs="Times New Roman"/>
                <w:sz w:val="28"/>
                <w:szCs w:val="28"/>
              </w:rPr>
              <w:t xml:space="preserve">этого 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подхода позволяет включить учащегося в образовательный процесс, помочь самоопределиться, достигать высоких результатов.</w:t>
            </w:r>
          </w:p>
          <w:p w14:paraId="37BEF019" w14:textId="77777777" w:rsidR="00493860" w:rsidRPr="00F60D05" w:rsidRDefault="00493860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Декоративно-прикладное искусство органично вошло в современный быт и продолжает развиваться, сохраняя народные традиции в целостности. Актуальным является и то, что работа над изделием не сводится к выполнению технических образцов, а к изготовлению полезных вещей, которые найдут применение в жизни.</w:t>
            </w:r>
          </w:p>
          <w:p w14:paraId="558E3DDE" w14:textId="0DFB0396" w:rsidR="00493860" w:rsidRPr="00F60D05" w:rsidRDefault="00493860" w:rsidP="00F60D05">
            <w:pPr>
              <w:ind w:firstLine="1160"/>
              <w:jc w:val="both"/>
              <w:rPr>
                <w:rFonts w:ascii="Times New Roman" w:hAnsi="Times New Roman" w:cs="Times New Roman"/>
                <w:color w:val="010101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На протяжении всей истории человечества народное искусство было неотъемлемой частью национальной культуры. Декоративно-прикладное творчество </w:t>
            </w:r>
            <w:r w:rsidR="00F60D05" w:rsidRPr="00F60D05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— это</w:t>
            </w:r>
            <w:r w:rsidRPr="00F60D05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 xml:space="preserve"> умение выполнять изделие своими руками. Одна из особенностей художественного творчества представляет совой </w:t>
            </w:r>
            <w:r w:rsidRPr="00F60D05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lastRenderedPageBreak/>
              <w:t>целостную систему, неразрывно связанную с национальной культурой, местными традициями.</w:t>
            </w:r>
          </w:p>
          <w:p w14:paraId="09F82D12" w14:textId="77777777" w:rsidR="00493860" w:rsidRPr="00F60D05" w:rsidRDefault="00493860" w:rsidP="00F60D05">
            <w:pPr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Одной из эффективных форм обучения детей в дополнительном образовании является </w:t>
            </w:r>
            <w:r w:rsidRPr="00F60D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обучение в сотрудничестве, а также такая форма занятия как 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мастер-класс. Каждый мастер-класс обладает яркими отличительными чертами. Систематическая работа с помощью мастер-классов обеспечит формирование мотивации и познавательной потребности в конкретной деятельности, стимулирует познавательный интерес, и отрабатываются умения по планированию, самоорганизации и самоконтролю педагогической деятельности.</w:t>
            </w:r>
          </w:p>
          <w:p w14:paraId="1AF03342" w14:textId="77777777" w:rsidR="00F60D05" w:rsidRPr="00F60D05" w:rsidRDefault="00F60D05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Материально-технические ресурсы:</w:t>
            </w:r>
            <w:r w:rsidRPr="00F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приспособления; материалы; дидактические пособия.</w:t>
            </w:r>
          </w:p>
          <w:p w14:paraId="0BEB3742" w14:textId="394120C4" w:rsidR="00F60D05" w:rsidRPr="00F60D05" w:rsidRDefault="00F60D05" w:rsidP="00F60D05">
            <w:pPr>
              <w:pStyle w:val="ad"/>
              <w:spacing w:before="0" w:beforeAutospacing="0" w:after="0" w:afterAutospacing="0"/>
              <w:ind w:firstLine="1160"/>
              <w:jc w:val="both"/>
              <w:textAlignment w:val="top"/>
              <w:rPr>
                <w:rFonts w:eastAsiaTheme="minorHAnsi"/>
                <w:sz w:val="28"/>
                <w:szCs w:val="28"/>
                <w:lang w:eastAsia="en-US"/>
              </w:rPr>
            </w:pPr>
            <w:r w:rsidRPr="00F60D05">
              <w:rPr>
                <w:i/>
                <w:sz w:val="28"/>
                <w:szCs w:val="28"/>
              </w:rPr>
              <w:t xml:space="preserve">Информационные ресурсы: </w:t>
            </w:r>
            <w:r w:rsidRPr="00F60D05">
              <w:rPr>
                <w:rFonts w:eastAsiaTheme="minorHAnsi"/>
                <w:sz w:val="28"/>
                <w:szCs w:val="28"/>
                <w:lang w:eastAsia="en-US"/>
              </w:rPr>
              <w:t>видео-, фото-, интернет-источники.</w:t>
            </w:r>
          </w:p>
          <w:p w14:paraId="5374D86D" w14:textId="12C7F63E" w:rsidR="00F60D05" w:rsidRPr="00F60D05" w:rsidRDefault="00F60D05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i/>
                <w:sz w:val="28"/>
                <w:szCs w:val="28"/>
              </w:rPr>
              <w:t>Интеллектуальные ресурсы:</w:t>
            </w:r>
            <w:r w:rsidRPr="00F60D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60D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по обновлению содержания программы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F60D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практики, совершенствование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образовательным процессом.</w:t>
            </w:r>
          </w:p>
          <w:p w14:paraId="6D338353" w14:textId="6EFF4E89" w:rsidR="00493860" w:rsidRPr="00F60D05" w:rsidRDefault="00493860" w:rsidP="00F60D05">
            <w:pPr>
              <w:tabs>
                <w:tab w:val="left" w:pos="1380"/>
              </w:tabs>
              <w:ind w:firstLine="1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Организационные ресурсы:</w:t>
            </w:r>
            <w:r w:rsidRPr="00F60D0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практики осуществляется через работу с учащимися, законными представителями учащихся, педагогическим сообществом, носителями культурного наследия.</w:t>
            </w:r>
          </w:p>
          <w:p w14:paraId="6288212A" w14:textId="77777777" w:rsidR="00493860" w:rsidRPr="00F60D05" w:rsidRDefault="00493860" w:rsidP="00F60D05">
            <w:pPr>
              <w:ind w:firstLine="11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D05">
              <w:rPr>
                <w:rFonts w:ascii="Times New Roman" w:hAnsi="Times New Roman" w:cs="Times New Roman"/>
                <w:i/>
                <w:sz w:val="28"/>
                <w:szCs w:val="28"/>
              </w:rPr>
              <w:t>Кадровые ресурсы:</w:t>
            </w:r>
            <w:r w:rsidRPr="00F60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0D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образования, имеющий педагогическое образование (или курсовую переподготовку), обладающий знаниями в предметной области, имеющий практические навыки.</w:t>
            </w:r>
          </w:p>
          <w:p w14:paraId="07A77A65" w14:textId="02249D4B" w:rsidR="00F60D05" w:rsidRPr="00F60D05" w:rsidRDefault="00F60D05" w:rsidP="00F60D05">
            <w:pPr>
              <w:ind w:firstLine="11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Результатом реализации практики является 100%  сохранность контингента учащихся,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94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учащихся имеют высокую мотивацию для участия в конкурсах,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большинство 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 предоставляют свои работы для выставок,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ежегодно более 100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становятся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победителями и призерами муниципальных конкурсов, 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  стали участниками в региональных, Всероссийских конкурсах.</w:t>
            </w:r>
          </w:p>
          <w:p w14:paraId="355F10D3" w14:textId="0E9ED4A8" w:rsidR="00F60D05" w:rsidRPr="00F60D05" w:rsidRDefault="00F60D05" w:rsidP="00F60D05">
            <w:pPr>
              <w:ind w:firstLine="11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Воспитательный эффект заключается в том, что данная практика не только повысила значимость декоративно-прикладного творчества, но и успешно сформировало у обучающихся умения работать в коллективе, необходимое в </w:t>
            </w:r>
            <w:r w:rsidR="00F953A6"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деятельности</w:t>
            </w:r>
            <w:r w:rsidRPr="00F60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воспитало в детях усидчивость, любовь к своей родине, к традиционному народному искусству, а также умение добиваться максимальной самостоятельности творчества</w:t>
            </w:r>
            <w:r w:rsidR="00F95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результативности.</w:t>
            </w:r>
          </w:p>
        </w:tc>
      </w:tr>
    </w:tbl>
    <w:p w14:paraId="0E389948" w14:textId="77777777" w:rsidR="002E2495" w:rsidRPr="002E2495" w:rsidRDefault="002E2495" w:rsidP="002E24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E2495" w:rsidRPr="002E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D9"/>
    <w:rsid w:val="00190206"/>
    <w:rsid w:val="00247A30"/>
    <w:rsid w:val="002E2495"/>
    <w:rsid w:val="002E29B4"/>
    <w:rsid w:val="00493860"/>
    <w:rsid w:val="005249E3"/>
    <w:rsid w:val="00616351"/>
    <w:rsid w:val="006538DF"/>
    <w:rsid w:val="007F06D9"/>
    <w:rsid w:val="008C511F"/>
    <w:rsid w:val="0091733D"/>
    <w:rsid w:val="00924D40"/>
    <w:rsid w:val="00A07A3B"/>
    <w:rsid w:val="00A5183B"/>
    <w:rsid w:val="00DE7F62"/>
    <w:rsid w:val="00E673B5"/>
    <w:rsid w:val="00F60D05"/>
    <w:rsid w:val="00F9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EB10"/>
  <w15:chartTrackingRefBased/>
  <w15:docId w15:val="{3F0BCA09-D4AD-4A8A-BEC5-F3D6EEF9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6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6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6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06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6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06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06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6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E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F60D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19020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9020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47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t-slavyansk-na-kubani.profiedu.ru/?section_id=38" TargetMode="External"/><Relationship Id="rId4" Type="http://schemas.openxmlformats.org/officeDocument/2006/relationships/hyperlink" Target="https://crt-slavyansk-na-kubani.profi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2025-03-03T11:12:00Z</dcterms:created>
  <dcterms:modified xsi:type="dcterms:W3CDTF">2025-03-07T14:58:00Z</dcterms:modified>
</cp:coreProperties>
</file>